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1B" w:rsidRPr="00865860" w:rsidRDefault="00E740F5" w:rsidP="0086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</w:t>
      </w:r>
      <w:r w:rsidR="00865860" w:rsidRPr="00865860">
        <w:rPr>
          <w:b/>
          <w:sz w:val="28"/>
          <w:szCs w:val="28"/>
        </w:rPr>
        <w:t xml:space="preserve"> статье 34 Федерального закона от 29.12.2012 г. «Об образовании </w:t>
      </w:r>
      <w:r>
        <w:rPr>
          <w:b/>
          <w:sz w:val="28"/>
          <w:szCs w:val="28"/>
        </w:rPr>
        <w:t>в Российской  Федерации»</w:t>
      </w:r>
      <w:r w:rsidR="00865860" w:rsidRPr="00865860">
        <w:rPr>
          <w:b/>
          <w:sz w:val="28"/>
          <w:szCs w:val="28"/>
        </w:rPr>
        <w:t>: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E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F6EA9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0F6EA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F6EA9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F6EA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F6EA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77670D" w:rsidRPr="000F6EA9">
        <w:rPr>
          <w:rFonts w:ascii="Times New Roman" w:hAnsi="Times New Roman" w:cs="Times New Roman"/>
          <w:sz w:val="24"/>
          <w:szCs w:val="24"/>
        </w:rPr>
        <w:t>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7670D" w:rsidRPr="000F6EA9">
        <w:rPr>
          <w:rFonts w:ascii="Times New Roman" w:hAnsi="Times New Roman" w:cs="Times New Roman"/>
          <w:sz w:val="24"/>
          <w:szCs w:val="24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70D" w:rsidRPr="000F6EA9">
        <w:rPr>
          <w:rFonts w:ascii="Times New Roman" w:hAnsi="Times New Roman" w:cs="Times New Roman"/>
          <w:sz w:val="24"/>
          <w:szCs w:val="24"/>
        </w:rPr>
        <w:t>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670D" w:rsidRPr="000F6EA9">
        <w:rPr>
          <w:rFonts w:ascii="Times New Roman" w:hAnsi="Times New Roman" w:cs="Times New Roman"/>
          <w:sz w:val="24"/>
          <w:szCs w:val="24"/>
        </w:rPr>
        <w:t xml:space="preserve">) отсрочку от призыва на военную службу, предоставляемую в соответствии с Федеральным </w:t>
      </w:r>
      <w:hyperlink r:id="rId5" w:tooltip="Федеральный закон от 28.03.1998 N 53-ФЗ (ред. от 02.07.2013) &quot;О воинской обязанности и военной службе&quot;{КонсультантПлюс}" w:history="1">
        <w:r w:rsidR="0077670D" w:rsidRPr="000F6E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7670D" w:rsidRPr="000F6EA9">
        <w:rPr>
          <w:rFonts w:ascii="Times New Roman" w:hAnsi="Times New Roman" w:cs="Times New Roman"/>
          <w:sz w:val="24"/>
          <w:szCs w:val="24"/>
        </w:rPr>
        <w:t xml:space="preserve"> от 28 марта 1998 года N 53-ФЗ "О воинской обязанности и военной службе";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670D" w:rsidRPr="000F6EA9">
        <w:rPr>
          <w:rFonts w:ascii="Times New Roman" w:hAnsi="Times New Roman" w:cs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670D" w:rsidRPr="000F6EA9">
        <w:rPr>
          <w:rFonts w:ascii="Times New Roman" w:hAnsi="Times New Roman" w:cs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7670D" w:rsidRPr="000F6EA9">
        <w:rPr>
          <w:rFonts w:ascii="Times New Roman" w:hAnsi="Times New Roman" w:cs="Times New Roman"/>
          <w:sz w:val="24"/>
          <w:szCs w:val="24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7670D" w:rsidRPr="000F6EA9">
        <w:rPr>
          <w:rFonts w:ascii="Times New Roman" w:hAnsi="Times New Roman" w:cs="Times New Roman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7670D" w:rsidRPr="000F6EA9">
        <w:rPr>
          <w:rFonts w:ascii="Times New Roman" w:hAnsi="Times New Roman" w:cs="Times New Roman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77670D" w:rsidRPr="000F6EA9" w:rsidRDefault="000F6EA9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670D" w:rsidRPr="000F6EA9">
        <w:rPr>
          <w:rFonts w:ascii="Times New Roman" w:hAnsi="Times New Roman" w:cs="Times New Roman"/>
          <w:sz w:val="24"/>
          <w:szCs w:val="24"/>
        </w:rPr>
        <w:t>) ознакомление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77670D" w:rsidRPr="000F6EA9" w:rsidRDefault="005F7063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7063">
        <w:rPr>
          <w:rFonts w:ascii="Times New Roman" w:hAnsi="Times New Roman" w:cs="Times New Roman"/>
          <w:sz w:val="24"/>
          <w:szCs w:val="24"/>
        </w:rPr>
        <w:t>4</w:t>
      </w:r>
      <w:r w:rsidR="0077670D" w:rsidRPr="000F6EA9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77670D" w:rsidRPr="000F6EA9" w:rsidRDefault="005F7063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77670D" w:rsidRPr="000F6EA9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77670D" w:rsidRPr="000F6EA9" w:rsidRDefault="005F7063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7670D" w:rsidRPr="000F6EA9">
        <w:rPr>
          <w:rFonts w:ascii="Times New Roman" w:hAnsi="Times New Roman" w:cs="Times New Roman"/>
          <w:sz w:val="24"/>
          <w:szCs w:val="24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F6E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F6EA9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 и стимулирования:</w:t>
      </w:r>
    </w:p>
    <w:p w:rsidR="0077670D" w:rsidRPr="000F6EA9" w:rsidRDefault="0077670D" w:rsidP="00E74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E740F5" w:rsidRDefault="0077670D" w:rsidP="00E740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0F5">
        <w:rPr>
          <w:rFonts w:ascii="Times New Roman" w:hAnsi="Times New Roman" w:cs="Times New Roman"/>
          <w:sz w:val="24"/>
          <w:szCs w:val="24"/>
        </w:rPr>
        <w:t xml:space="preserve">транспортное обеспечение </w:t>
      </w:r>
      <w:bookmarkStart w:id="0" w:name="Par611"/>
      <w:bookmarkEnd w:id="0"/>
      <w:r w:rsidR="00E740F5">
        <w:rPr>
          <w:rFonts w:ascii="Times New Roman" w:hAnsi="Times New Roman" w:cs="Times New Roman"/>
          <w:sz w:val="24"/>
          <w:szCs w:val="24"/>
        </w:rPr>
        <w:t xml:space="preserve">подвоза к школе и обратно </w:t>
      </w:r>
      <w:proofErr w:type="gramStart"/>
      <w:r w:rsidR="00E740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40F5">
        <w:rPr>
          <w:rFonts w:ascii="Times New Roman" w:hAnsi="Times New Roman" w:cs="Times New Roman"/>
          <w:sz w:val="24"/>
          <w:szCs w:val="24"/>
        </w:rPr>
        <w:t>, проживающих на расстоянии 3км. и более от школы.</w:t>
      </w:r>
    </w:p>
    <w:p w:rsidR="0077670D" w:rsidRPr="00E740F5" w:rsidRDefault="005F7063" w:rsidP="00E74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70D" w:rsidRPr="00E740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7670D" w:rsidRPr="00E740F5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77670D" w:rsidRPr="00E7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70D" w:rsidRPr="00E740F5">
        <w:rPr>
          <w:rFonts w:ascii="Times New Roman" w:hAnsi="Times New Roman" w:cs="Times New Roman"/>
          <w:sz w:val="24"/>
          <w:szCs w:val="24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="0077670D" w:rsidRPr="00E740F5">
        <w:rPr>
          <w:rFonts w:ascii="Times New Roman" w:hAnsi="Times New Roman" w:cs="Times New Roman"/>
          <w:sz w:val="24"/>
          <w:szCs w:val="24"/>
        </w:rPr>
        <w:t xml:space="preserve"> При прохождении аттестации экстерны пользуются академическими правами </w:t>
      </w:r>
      <w:proofErr w:type="gramStart"/>
      <w:r w:rsidR="0077670D" w:rsidRPr="00E740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670D" w:rsidRPr="00E740F5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77670D" w:rsidRPr="00E740F5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EA9">
        <w:rPr>
          <w:rFonts w:ascii="Times New Roman" w:hAnsi="Times New Roman" w:cs="Times New Roman"/>
          <w:sz w:val="24"/>
          <w:szCs w:val="24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0F6EA9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0F6EA9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E740F5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E740F5">
        <w:rPr>
          <w:rFonts w:ascii="Times New Roman" w:hAnsi="Times New Roman" w:cs="Times New Roman"/>
          <w:sz w:val="24"/>
          <w:szCs w:val="24"/>
        </w:rPr>
        <w:t xml:space="preserve"> к труду, не предусмотренному образовательной программой, запрещается.</w:t>
      </w:r>
    </w:p>
    <w:p w:rsidR="0077670D" w:rsidRPr="000F6EA9" w:rsidRDefault="005F7063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70D" w:rsidRPr="000F6E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70D" w:rsidRPr="000F6EA9"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="0077670D" w:rsidRPr="000F6EA9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proofErr w:type="gramStart"/>
      <w:r w:rsidR="0077670D" w:rsidRPr="000F6EA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77670D" w:rsidRPr="000F6EA9">
        <w:rPr>
          <w:rFonts w:ascii="Times New Roman" w:hAnsi="Times New Roman" w:cs="Times New Roman"/>
          <w:sz w:val="24"/>
          <w:szCs w:val="24"/>
        </w:rPr>
        <w:t xml:space="preserve"> уровня и направленности. </w:t>
      </w:r>
      <w:proofErr w:type="gramStart"/>
      <w:r w:rsidR="0077670D" w:rsidRPr="000F6EA9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="0077670D" w:rsidRPr="000F6EA9">
        <w:rPr>
          <w:rFonts w:ascii="Times New Roman" w:hAnsi="Times New Roman" w:cs="Times New Roman"/>
          <w:sz w:val="24"/>
          <w:szCs w:val="24"/>
        </w:rPr>
        <w:t xml:space="preserve"> уровня и направленности</w:t>
      </w:r>
      <w:r w:rsidR="0077670D" w:rsidRPr="00E740F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<w:r w:rsidR="0077670D" w:rsidRPr="00E740F5">
          <w:rPr>
            <w:rFonts w:ascii="Times New Roman" w:hAnsi="Times New Roman" w:cs="Times New Roman"/>
            <w:sz w:val="24"/>
            <w:szCs w:val="24"/>
          </w:rPr>
          <w:t>Порядок и условия</w:t>
        </w:r>
      </w:hyperlink>
      <w:r w:rsidR="0077670D" w:rsidRPr="00E740F5">
        <w:rPr>
          <w:rFonts w:ascii="Times New Roman" w:hAnsi="Times New Roman" w:cs="Times New Roman"/>
          <w:sz w:val="24"/>
          <w:szCs w:val="24"/>
        </w:rPr>
        <w:t xml:space="preserve"> осуществления такого перевода устанавливаются федеральным органом исполнительной</w:t>
      </w:r>
      <w:r w:rsidR="0077670D" w:rsidRPr="000F6EA9"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7670D" w:rsidRPr="000F6EA9" w:rsidRDefault="0077670D" w:rsidP="007767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70D" w:rsidRPr="000F6EA9" w:rsidRDefault="0077670D">
      <w:pPr>
        <w:rPr>
          <w:rFonts w:ascii="Times New Roman" w:hAnsi="Times New Roman" w:cs="Times New Roman"/>
          <w:sz w:val="24"/>
          <w:szCs w:val="24"/>
        </w:rPr>
      </w:pPr>
    </w:p>
    <w:p w:rsidR="00865860" w:rsidRPr="000F6EA9" w:rsidRDefault="00865860" w:rsidP="00865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A9">
        <w:rPr>
          <w:rFonts w:ascii="Times New Roman" w:hAnsi="Times New Roman" w:cs="Times New Roman"/>
          <w:b/>
          <w:sz w:val="24"/>
          <w:szCs w:val="24"/>
        </w:rPr>
        <w:t>В МБОУ СОШ №4 п. Добровольск существуют следующие меры по социальной поддержке учащихся:</w:t>
      </w:r>
    </w:p>
    <w:p w:rsidR="000F6EA9" w:rsidRPr="005F7063" w:rsidRDefault="000F6EA9" w:rsidP="005F7063">
      <w:pPr>
        <w:pStyle w:val="a4"/>
        <w:numPr>
          <w:ilvl w:val="0"/>
          <w:numId w:val="2"/>
        </w:num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Созданы условия для занятий физкультурой и спортом.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спортивно-оздоровительной направленности имеется спортивный зал.</w:t>
      </w:r>
    </w:p>
    <w:p w:rsid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обеспечена оборудованием, инвентарем, тренажерами, необходимыми для проведения уроков физической культуры и занятий объединений дополнительного образован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разделам: спортивные игры, гимнастика и легкая атлетика.</w:t>
      </w:r>
    </w:p>
    <w:p w:rsidR="005F7063" w:rsidRPr="000F6EA9" w:rsidRDefault="005F7063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EA9" w:rsidRPr="005F7063" w:rsidRDefault="005F7063" w:rsidP="005F7063">
      <w:pPr>
        <w:pStyle w:val="a4"/>
        <w:numPr>
          <w:ilvl w:val="0"/>
          <w:numId w:val="2"/>
        </w:num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6EA9"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Созданы условия для </w:t>
      </w:r>
      <w:proofErr w:type="spellStart"/>
      <w:r w:rsidR="000F6EA9"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досуговой</w:t>
      </w:r>
      <w:proofErr w:type="spellEnd"/>
      <w:r w:rsidR="000F6EA9"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и дополнительного образования.</w:t>
      </w:r>
    </w:p>
    <w:p w:rsid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созданы благоприятные условия для дополнительного образования детей. Кружковой работой в школе </w:t>
      </w:r>
      <w:proofErr w:type="gramStart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90% учащихся.</w:t>
      </w:r>
    </w:p>
    <w:p w:rsidR="005F7063" w:rsidRPr="000F6EA9" w:rsidRDefault="005F7063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3827"/>
      </w:tblGrid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(спортивной секции)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1.»Мой край» (культурологический</w:t>
            </w: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Н.А.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«Рукоделие»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Алиханова Г.А.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«Ладушка» (вокальный)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Асакявичус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Студия эстрадной песни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Асакявичус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Браун В.А.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Волейбол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Баскетбол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Т.А.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Танцевальный кружок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Зоммер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0F6EA9" w:rsidRPr="000F6EA9" w:rsidTr="00955644">
        <w:tc>
          <w:tcPr>
            <w:tcW w:w="3936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Футбол</w:t>
            </w:r>
          </w:p>
        </w:tc>
        <w:tc>
          <w:tcPr>
            <w:tcW w:w="3827" w:type="dxa"/>
          </w:tcPr>
          <w:p w:rsidR="000F6EA9" w:rsidRPr="000F6EA9" w:rsidRDefault="000F6EA9" w:rsidP="00955644">
            <w:pPr>
              <w:spacing w:befor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Велян</w:t>
            </w:r>
            <w:proofErr w:type="spellEnd"/>
            <w:r w:rsidRPr="000F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внеурочной деятельности имеют прикладной характер, учитывающий особенности развития детей. Имеются: 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компьютерных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аГБ</w:t>
      </w:r>
      <w:proofErr w:type="spellEnd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спортивный зал, мастерская, библиотека, актовый зал.</w:t>
      </w:r>
    </w:p>
    <w:p w:rsid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063" w:rsidRPr="000F6EA9" w:rsidRDefault="005F7063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9" w:rsidRPr="005F7063" w:rsidRDefault="000F6EA9" w:rsidP="005F7063">
      <w:pPr>
        <w:pStyle w:val="a4"/>
        <w:numPr>
          <w:ilvl w:val="0"/>
          <w:numId w:val="2"/>
        </w:num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отдыха детей.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пришкольном летнем лагере «Лазурный» было оздоровлено </w:t>
      </w:r>
      <w:r w:rsidRPr="000F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95 </w:t>
      </w:r>
      <w:r w:rsidRPr="000F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 1-7</w:t>
      </w:r>
      <w:r w:rsidRPr="000F6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классов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лагере отдыхали дети</w:t>
      </w:r>
      <w:proofErr w:type="gramStart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многодетных и малообеспеченных семей – 35;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опекаемые – 9;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состоящие</w:t>
      </w:r>
      <w:proofErr w:type="gramEnd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учёте в ПДН, ВШУ, КДН И ЗП – 3;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сироты и лишившиеся попечения родителей – 6.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сотрудничестве с центром занятости формируются трудовые отряды учащихся.</w:t>
      </w:r>
    </w:p>
    <w:p w:rsid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7063" w:rsidRPr="000F6EA9" w:rsidRDefault="005F7063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9" w:rsidRPr="005F7063" w:rsidRDefault="000F6EA9" w:rsidP="005F7063">
      <w:pPr>
        <w:pStyle w:val="a4"/>
        <w:numPr>
          <w:ilvl w:val="0"/>
          <w:numId w:val="2"/>
        </w:num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медицинского обслуживания и питания.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обучающихся в Учреждении обеспечивается медицинским персоналом 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МУЗ  </w:t>
      </w:r>
      <w:proofErr w:type="spellStart"/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Краснознаменская</w:t>
      </w:r>
      <w:proofErr w:type="spellEnd"/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Медицинский персонал наряду с администрацией и педагогическими работниками Учреждения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 проводится систематическая работа по созданию условий для сохранения и укрепления </w:t>
      </w:r>
      <w:proofErr w:type="gramStart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соответствии санитарно-гигиеническими требованиями.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течки для оказания первой помощи находятся во всех специализированных кабинетах, спортивном зале.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Своевременно, в плановом порядке, в полном объеме и в соответствии с национальным календарем прививок проводится вакцинация обучающихся ОУ и плановые профилактические медицинские осмотры.</w:t>
      </w:r>
    </w:p>
    <w:p w:rsidR="000F6EA9" w:rsidRDefault="000F6EA9" w:rsidP="00E740F5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организует питание обучающихся.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96 % учащихся </w:t>
      </w:r>
      <w:proofErr w:type="gramStart"/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питанием</w:t>
      </w:r>
      <w:r w:rsidR="005F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063" w:rsidRDefault="005F7063" w:rsidP="00E740F5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063" w:rsidRPr="000F6EA9" w:rsidRDefault="005F7063" w:rsidP="00E740F5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EA9" w:rsidRPr="005F7063" w:rsidRDefault="000F6EA9" w:rsidP="005F7063">
      <w:pPr>
        <w:pStyle w:val="a4"/>
        <w:numPr>
          <w:ilvl w:val="0"/>
          <w:numId w:val="2"/>
        </w:num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детей в школе установлена  система телефонной связи, звукового оповещения людей во время пожара и других ЧС, автоматическая пожарная сигнализация, «тревожная кнопка», разработан паспорт антитеррористической безопасности общеобразовательного учреждения. Имеется в наличии вся нормативно-правовая база по данному направлению.</w:t>
      </w:r>
    </w:p>
    <w:p w:rsidR="00E740F5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ночное время в школе работает сторож. С 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22.00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74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06.00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часов ответственность за поддержание безопасных условий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возложена на тех. персонал</w:t>
      </w: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дежурного администратора, дежурного учителя и  каждого сотрудника на рабочем месте. </w:t>
      </w:r>
    </w:p>
    <w:p w:rsidR="000F6EA9" w:rsidRPr="000F6EA9" w:rsidRDefault="00E740F5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EA9"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 штаб по руководству действиями персонала, учащихся в случае чрезвычайной ситуации и угрозы террористического акта </w:t>
      </w:r>
      <w:proofErr w:type="gramStart"/>
      <w:r w:rsidR="000F6EA9"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="000F6EA9"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школы.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EA9" w:rsidRPr="000F6EA9" w:rsidRDefault="000F6EA9" w:rsidP="000F6EA9">
      <w:pPr>
        <w:shd w:val="clear" w:color="auto" w:fill="FFFFFF"/>
        <w:spacing w:before="2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B53" w:rsidRPr="00A44B53" w:rsidRDefault="00A44B53" w:rsidP="00A44B53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для обучения детей с ограниченными возможностями здоровья.</w:t>
      </w:r>
    </w:p>
    <w:p w:rsidR="00A44B53" w:rsidRPr="00A44B53" w:rsidRDefault="00A44B53" w:rsidP="00A44B53">
      <w:p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детей с ограниченными возможностями здоровья</w:t>
      </w:r>
      <w:r w:rsidR="002F0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предоставляет:</w:t>
      </w:r>
    </w:p>
    <w:p w:rsidR="00A44B53" w:rsidRPr="00A44B53" w:rsidRDefault="00A44B53" w:rsidP="00A44B53">
      <w:pPr>
        <w:shd w:val="clear" w:color="auto" w:fill="FFFFFF"/>
        <w:spacing w:before="30" w:after="3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 индивидуальное обучение на дому;</w:t>
      </w:r>
    </w:p>
    <w:p w:rsidR="00A44B53" w:rsidRPr="00A44B53" w:rsidRDefault="00A44B53" w:rsidP="00A44B53">
      <w:pPr>
        <w:shd w:val="clear" w:color="auto" w:fill="FFFFFF"/>
        <w:spacing w:before="30" w:after="30" w:line="240" w:lineRule="auto"/>
        <w:ind w:left="16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 </w:t>
      </w:r>
      <w:proofErr w:type="gramStart"/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A44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0F6EA9" w:rsidRPr="00A44B53" w:rsidRDefault="000F6EA9" w:rsidP="000F6EA9">
      <w:pPr>
        <w:rPr>
          <w:rFonts w:ascii="Times New Roman" w:hAnsi="Times New Roman" w:cs="Times New Roman"/>
          <w:sz w:val="24"/>
          <w:szCs w:val="24"/>
        </w:rPr>
      </w:pPr>
    </w:p>
    <w:p w:rsidR="005F7063" w:rsidRDefault="005F7063" w:rsidP="00865860">
      <w:pPr>
        <w:rPr>
          <w:rFonts w:ascii="Times New Roman" w:hAnsi="Times New Roman" w:cs="Times New Roman"/>
          <w:sz w:val="24"/>
          <w:szCs w:val="24"/>
        </w:rPr>
      </w:pPr>
    </w:p>
    <w:p w:rsidR="005F7063" w:rsidRPr="005F7063" w:rsidRDefault="005F7063" w:rsidP="005F7063">
      <w:pPr>
        <w:rPr>
          <w:rFonts w:ascii="Times New Roman" w:hAnsi="Times New Roman" w:cs="Times New Roman"/>
          <w:sz w:val="24"/>
          <w:szCs w:val="24"/>
        </w:rPr>
      </w:pPr>
    </w:p>
    <w:p w:rsidR="005F7063" w:rsidRDefault="005F7063" w:rsidP="005F7063">
      <w:pPr>
        <w:rPr>
          <w:rFonts w:ascii="Times New Roman" w:hAnsi="Times New Roman" w:cs="Times New Roman"/>
          <w:sz w:val="24"/>
          <w:szCs w:val="24"/>
        </w:rPr>
      </w:pPr>
    </w:p>
    <w:p w:rsidR="00865860" w:rsidRDefault="005F7063" w:rsidP="005F7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МБОУ СОШ №4 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обровольск:</w:t>
      </w:r>
    </w:p>
    <w:p w:rsidR="005F7063" w:rsidRPr="005F7063" w:rsidRDefault="005F7063" w:rsidP="005F7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(Соловьёва Н.А.)</w:t>
      </w:r>
    </w:p>
    <w:p w:rsidR="00A44B53" w:rsidRPr="005F7063" w:rsidRDefault="00A44B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4B53" w:rsidRPr="005F7063" w:rsidSect="00B3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0421"/>
    <w:multiLevelType w:val="hybridMultilevel"/>
    <w:tmpl w:val="B602147A"/>
    <w:lvl w:ilvl="0" w:tplc="99B8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1C6F"/>
    <w:multiLevelType w:val="hybridMultilevel"/>
    <w:tmpl w:val="335817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70D"/>
    <w:rsid w:val="000E012D"/>
    <w:rsid w:val="000F6EA9"/>
    <w:rsid w:val="002F03CD"/>
    <w:rsid w:val="005F7063"/>
    <w:rsid w:val="0077670D"/>
    <w:rsid w:val="007855A6"/>
    <w:rsid w:val="00865860"/>
    <w:rsid w:val="008C1507"/>
    <w:rsid w:val="00A44B53"/>
    <w:rsid w:val="00AC57A6"/>
    <w:rsid w:val="00B3121B"/>
    <w:rsid w:val="00CC3BCA"/>
    <w:rsid w:val="00D46297"/>
    <w:rsid w:val="00E7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F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A4F251242070127815B8ABD9C406B321E797DAC5FA44159CBE9815B0CF3306346ABD4C08D6A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3A4F251242070127815B8ABD9C406B3E177E7CA602AE4900C7EB865453E4372A4AAAD4C08DA861V9L" TargetMode="External"/><Relationship Id="rId5" Type="http://schemas.openxmlformats.org/officeDocument/2006/relationships/hyperlink" Target="consultantplus://offline/ref=D73A4F251242070127815B8ABD9C406B361A7072AE0BF343089EE784535CBB202D03A6D5C08DAA1D6CV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9</cp:revision>
  <dcterms:created xsi:type="dcterms:W3CDTF">2013-11-05T14:33:00Z</dcterms:created>
  <dcterms:modified xsi:type="dcterms:W3CDTF">2013-11-05T17:38:00Z</dcterms:modified>
</cp:coreProperties>
</file>